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30" w:rsidRPr="00371933" w:rsidRDefault="007F3930" w:rsidP="00FA129E">
      <w:pPr>
        <w:tabs>
          <w:tab w:val="right" w:leader="underscore" w:pos="8931"/>
        </w:tabs>
        <w:spacing w:line="360" w:lineRule="auto"/>
        <w:contextualSpacing/>
        <w:rPr>
          <w:rFonts w:ascii="Arial" w:hAnsi="Arial" w:cs="Arial"/>
          <w:b/>
          <w:smallCaps/>
        </w:rPr>
      </w:pPr>
      <w:r w:rsidRPr="00371933">
        <w:rPr>
          <w:rFonts w:ascii="Arial" w:hAnsi="Arial" w:cs="Arial"/>
          <w:b/>
          <w:smallCaps/>
        </w:rPr>
        <w:t>Vreemde-talendidactiek in veertig (en meer) werkbladen</w:t>
      </w:r>
    </w:p>
    <w:p w:rsidR="007F3930" w:rsidRDefault="007F3930" w:rsidP="00FA129E">
      <w:pPr>
        <w:tabs>
          <w:tab w:val="right" w:leader="underscore" w:pos="8931"/>
        </w:tabs>
        <w:spacing w:line="360" w:lineRule="auto"/>
        <w:contextualSpacing/>
        <w:rPr>
          <w:rFonts w:ascii="Arial" w:hAnsi="Arial" w:cs="Arial"/>
          <w:b/>
          <w:smallCaps/>
        </w:rPr>
      </w:pPr>
      <w:r w:rsidRPr="00371933">
        <w:rPr>
          <w:rFonts w:ascii="Arial" w:hAnsi="Arial" w:cs="Arial"/>
          <w:b/>
          <w:smallCaps/>
        </w:rPr>
        <w:t xml:space="preserve">Hoofdstuk </w:t>
      </w:r>
      <w:r>
        <w:rPr>
          <w:rFonts w:ascii="Arial" w:hAnsi="Arial" w:cs="Arial"/>
          <w:b/>
          <w:smallCaps/>
        </w:rPr>
        <w:t>5.2 – Schrijfvaardigheid</w:t>
      </w:r>
    </w:p>
    <w:p w:rsidR="007F3930" w:rsidRPr="00E57134" w:rsidRDefault="007F3930" w:rsidP="00FA129E">
      <w:pPr>
        <w:tabs>
          <w:tab w:val="left" w:pos="426"/>
        </w:tabs>
        <w:spacing w:line="360" w:lineRule="auto"/>
        <w:contextualSpacing/>
        <w:rPr>
          <w:rFonts w:ascii="Arial" w:hAnsi="Arial" w:cs="Arial"/>
          <w:b/>
          <w:smallCaps/>
        </w:rPr>
      </w:pPr>
      <w:r>
        <w:rPr>
          <w:rFonts w:ascii="Arial" w:hAnsi="Arial" w:cs="Arial"/>
          <w:b/>
          <w:smallCaps/>
        </w:rPr>
        <w:t>§ 5.2</w:t>
      </w:r>
      <w:r w:rsidRPr="00E57134">
        <w:rPr>
          <w:rFonts w:ascii="Arial" w:hAnsi="Arial" w:cs="Arial"/>
          <w:b/>
          <w:smallCaps/>
        </w:rPr>
        <w:t>.2 Suggesties voor het gebruik van de werkbladen</w:t>
      </w:r>
    </w:p>
    <w:p w:rsidR="00FA129E" w:rsidRDefault="00FA129E" w:rsidP="00FA129E">
      <w:pPr>
        <w:spacing w:line="360" w:lineRule="auto"/>
        <w:ind w:right="-46"/>
        <w:contextualSpacing/>
        <w:rPr>
          <w:rFonts w:ascii="Arial" w:hAnsi="Arial" w:cs="Arial"/>
          <w:spacing w:val="-3"/>
        </w:rPr>
      </w:pPr>
    </w:p>
    <w:p w:rsidR="00FA129E" w:rsidRPr="00636E0A" w:rsidRDefault="00FA129E" w:rsidP="00FA129E">
      <w:pPr>
        <w:spacing w:line="360" w:lineRule="auto"/>
        <w:ind w:right="-46"/>
        <w:contextualSpacing/>
        <w:rPr>
          <w:rFonts w:ascii="Arial" w:hAnsi="Arial" w:cs="Arial"/>
          <w:spacing w:val="-3"/>
        </w:rPr>
      </w:pPr>
      <w:r w:rsidRPr="00636E0A">
        <w:rPr>
          <w:rFonts w:ascii="Arial" w:hAnsi="Arial" w:cs="Arial"/>
          <w:spacing w:val="-3"/>
        </w:rPr>
        <w:t>In deze paragraaf vindt u enkele suggesties voor het gebruik van de werkbladen</w:t>
      </w:r>
      <w:r>
        <w:rPr>
          <w:rFonts w:ascii="Arial" w:hAnsi="Arial" w:cs="Arial"/>
          <w:spacing w:val="-3"/>
        </w:rPr>
        <w:t xml:space="preserve"> </w:t>
      </w:r>
      <w:r w:rsidRPr="00636E0A">
        <w:rPr>
          <w:rFonts w:ascii="Arial" w:hAnsi="Arial" w:cs="Arial"/>
          <w:spacing w:val="-3"/>
        </w:rPr>
        <w:t>in een vakdidactiekcollege van ca. anderhalf uur. In deze suggesties gaan we ervan uit dat de studenten voorafgaand aan dit college een inleidende studietekst over schrijfvaardigheidsonderwijs hebben bestudeerd (bijvoorbeeld § 5.2.1</w:t>
      </w:r>
      <w:r>
        <w:rPr>
          <w:rFonts w:ascii="Arial" w:hAnsi="Arial" w:cs="Arial"/>
          <w:spacing w:val="-3"/>
        </w:rPr>
        <w:t xml:space="preserve"> </w:t>
      </w:r>
      <w:r w:rsidRPr="00636E0A">
        <w:rPr>
          <w:rFonts w:ascii="Arial" w:hAnsi="Arial" w:cs="Arial"/>
          <w:spacing w:val="-3"/>
        </w:rPr>
        <w:t>en/of Brown (2007).</w:t>
      </w:r>
    </w:p>
    <w:p w:rsidR="00FA129E" w:rsidRPr="00636E0A" w:rsidRDefault="00FA129E" w:rsidP="00FA129E">
      <w:pPr>
        <w:spacing w:line="360" w:lineRule="auto"/>
        <w:ind w:right="-46"/>
        <w:contextualSpacing/>
        <w:rPr>
          <w:rFonts w:ascii="Arial" w:hAnsi="Arial" w:cs="Arial"/>
          <w:spacing w:val="-3"/>
        </w:rPr>
      </w:pPr>
    </w:p>
    <w:p w:rsidR="00FA129E" w:rsidRPr="00636E0A" w:rsidRDefault="00FA129E" w:rsidP="00FA129E">
      <w:pPr>
        <w:spacing w:line="360" w:lineRule="auto"/>
        <w:ind w:right="-46"/>
        <w:contextualSpacing/>
        <w:rPr>
          <w:rFonts w:ascii="Arial" w:hAnsi="Arial" w:cs="Arial"/>
        </w:rPr>
      </w:pPr>
      <w:r w:rsidRPr="00636E0A">
        <w:rPr>
          <w:rFonts w:ascii="Arial" w:hAnsi="Arial" w:cs="Arial"/>
          <w:spacing w:val="-3"/>
          <w:u w:val="single"/>
        </w:rPr>
        <w:t>(Ca. 10’) Werkblad 5.2.3.1</w:t>
      </w:r>
      <w:r w:rsidRPr="00636E0A">
        <w:rPr>
          <w:rFonts w:ascii="Arial" w:hAnsi="Arial" w:cs="Arial"/>
          <w:spacing w:val="-3"/>
        </w:rPr>
        <w:t xml:space="preserve"> (</w:t>
      </w:r>
      <w:r w:rsidRPr="00636E0A">
        <w:rPr>
          <w:rFonts w:ascii="Arial" w:hAnsi="Arial" w:cs="Arial"/>
          <w:spacing w:val="5"/>
          <w:lang w:bidi="en-US"/>
        </w:rPr>
        <w:t>Schrijfvaardigheidslessen indelen</w:t>
      </w:r>
      <w:r>
        <w:rPr>
          <w:rFonts w:ascii="Arial" w:hAnsi="Arial" w:cs="Arial"/>
          <w:spacing w:val="5"/>
          <w:lang w:bidi="en-US"/>
        </w:rPr>
        <w:t>)</w:t>
      </w:r>
      <w:r w:rsidRPr="00636E0A">
        <w:rPr>
          <w:rFonts w:ascii="Arial" w:hAnsi="Arial" w:cs="Arial"/>
          <w:spacing w:val="-3"/>
        </w:rPr>
        <w:t xml:space="preserve">. </w:t>
      </w:r>
      <w:r w:rsidRPr="00636E0A">
        <w:rPr>
          <w:rFonts w:ascii="Arial" w:hAnsi="Arial" w:cs="Arial"/>
        </w:rPr>
        <w:t>De studenten maken individueel een indeling voor een logische lesopbouw. Dan wordt plenair besproken wat de beste volgorde is en waarom. De studenten gebruiken dit werkblad als basis voor de planning van een werkelijke schrijfvaardigheidles in één van hun klassen.</w:t>
      </w:r>
    </w:p>
    <w:p w:rsidR="00FA129E" w:rsidRPr="00636E0A" w:rsidRDefault="00FA129E" w:rsidP="00FA129E">
      <w:pPr>
        <w:spacing w:line="360" w:lineRule="auto"/>
        <w:ind w:right="-46"/>
        <w:contextualSpacing/>
        <w:rPr>
          <w:rFonts w:ascii="Arial" w:hAnsi="Arial" w:cs="Arial"/>
          <w:spacing w:val="-3"/>
        </w:rPr>
      </w:pPr>
      <w:r w:rsidRPr="00636E0A">
        <w:rPr>
          <w:rFonts w:ascii="Arial" w:hAnsi="Arial" w:cs="Arial"/>
        </w:rPr>
        <w:t xml:space="preserve">(Ca. 25’) </w:t>
      </w:r>
      <w:r w:rsidRPr="00636E0A">
        <w:rPr>
          <w:rFonts w:ascii="Arial" w:hAnsi="Arial" w:cs="Arial"/>
          <w:u w:val="single"/>
        </w:rPr>
        <w:t>Werkblad 5.2.3.2</w:t>
      </w:r>
      <w:r w:rsidRPr="00636E0A">
        <w:rPr>
          <w:rFonts w:ascii="Arial" w:hAnsi="Arial" w:cs="Arial"/>
        </w:rPr>
        <w:t xml:space="preserve"> (</w:t>
      </w:r>
      <w:r w:rsidRPr="00636E0A">
        <w:rPr>
          <w:rFonts w:ascii="Arial" w:hAnsi="Arial" w:cs="Arial"/>
          <w:spacing w:val="5"/>
          <w:lang w:bidi="en-US"/>
        </w:rPr>
        <w:t>Schrijfvaardigheidsonderwijs - Ideeën en tips</w:t>
      </w:r>
      <w:r w:rsidRPr="00636E0A">
        <w:rPr>
          <w:rFonts w:ascii="Arial" w:hAnsi="Arial" w:cs="Arial"/>
          <w:b/>
          <w:smallCaps/>
          <w:spacing w:val="5"/>
          <w:lang w:bidi="en-US"/>
        </w:rPr>
        <w:t>)</w:t>
      </w:r>
      <w:r w:rsidRPr="00636E0A">
        <w:rPr>
          <w:rFonts w:ascii="Arial" w:hAnsi="Arial" w:cs="Arial"/>
          <w:spacing w:val="-3"/>
        </w:rPr>
        <w:t>. Individueel bedenken de studenten voorbeelden van goede schrijfstrategieën die ze daarna in groepjes uitwisselen. Ieder noteert eigen aandachtspunten. Tot slot kan facultatief een schematische samenvatting gemaakt worden van het hoofdstuk over schrijf</w:t>
      </w:r>
      <w:r>
        <w:rPr>
          <w:rFonts w:ascii="Arial" w:hAnsi="Arial" w:cs="Arial"/>
          <w:spacing w:val="-3"/>
        </w:rPr>
        <w:t>vaardigheidsdidactiek in Browns</w:t>
      </w:r>
      <w:r w:rsidRPr="00636E0A">
        <w:rPr>
          <w:rFonts w:ascii="Arial" w:hAnsi="Arial" w:cs="Arial"/>
          <w:spacing w:val="-3"/>
        </w:rPr>
        <w:t xml:space="preserve"> </w:t>
      </w:r>
      <w:r w:rsidRPr="00636E0A">
        <w:rPr>
          <w:rFonts w:ascii="Arial" w:hAnsi="Arial" w:cs="Arial"/>
          <w:i/>
          <w:spacing w:val="-3"/>
        </w:rPr>
        <w:t>Teaching by principles</w:t>
      </w:r>
      <w:r>
        <w:rPr>
          <w:rFonts w:ascii="Arial" w:hAnsi="Arial" w:cs="Arial"/>
          <w:spacing w:val="-3"/>
        </w:rPr>
        <w:t xml:space="preserve"> (Brown, 2007)</w:t>
      </w:r>
      <w:r w:rsidRPr="00636E0A">
        <w:rPr>
          <w:rFonts w:ascii="Arial" w:hAnsi="Arial" w:cs="Arial"/>
          <w:i/>
          <w:spacing w:val="-3"/>
        </w:rPr>
        <w:t xml:space="preserve"> </w:t>
      </w:r>
      <w:r w:rsidRPr="00636E0A">
        <w:rPr>
          <w:rFonts w:ascii="Arial" w:hAnsi="Arial" w:cs="Arial"/>
          <w:spacing w:val="-3"/>
        </w:rPr>
        <w:t xml:space="preserve">met het oog op een betere planning van de eigen schrijfvaardigheidslessen </w:t>
      </w:r>
      <w:r w:rsidRPr="00636E0A">
        <w:rPr>
          <w:rFonts w:ascii="Arial" w:hAnsi="Arial" w:cs="Arial"/>
          <w:i/>
          <w:spacing w:val="-3"/>
        </w:rPr>
        <w:t>.</w:t>
      </w:r>
    </w:p>
    <w:p w:rsidR="00FA129E" w:rsidRPr="00636E0A" w:rsidRDefault="00FA129E" w:rsidP="00FA129E">
      <w:pPr>
        <w:spacing w:line="360" w:lineRule="auto"/>
        <w:ind w:right="-46"/>
        <w:contextualSpacing/>
        <w:rPr>
          <w:rFonts w:ascii="Arial" w:hAnsi="Arial" w:cs="Arial"/>
          <w:spacing w:val="-3"/>
        </w:rPr>
      </w:pPr>
      <w:r w:rsidRPr="00636E0A">
        <w:rPr>
          <w:rFonts w:ascii="Arial" w:hAnsi="Arial" w:cs="Arial"/>
          <w:u w:val="single"/>
        </w:rPr>
        <w:t>(Ca. 10’) Werkblad 5.2.3.3</w:t>
      </w:r>
      <w:r w:rsidRPr="00636E0A">
        <w:rPr>
          <w:rFonts w:ascii="Arial" w:hAnsi="Arial" w:cs="Arial"/>
        </w:rPr>
        <w:t xml:space="preserve"> </w:t>
      </w:r>
      <w:r w:rsidRPr="00636E0A">
        <w:rPr>
          <w:rFonts w:ascii="Arial" w:hAnsi="Arial" w:cs="Arial"/>
          <w:spacing w:val="5"/>
          <w:lang w:bidi="en-US"/>
        </w:rPr>
        <w:t>(Een bestaande schrijfopdracht optimaliseren)</w:t>
      </w:r>
      <w:r w:rsidRPr="00636E0A">
        <w:rPr>
          <w:rFonts w:ascii="Arial" w:hAnsi="Arial" w:cs="Arial"/>
          <w:spacing w:val="-3"/>
        </w:rPr>
        <w:t>. Studenten oefenen met het helder formuleren van instructies in een schrijfopdracht.</w:t>
      </w:r>
    </w:p>
    <w:p w:rsidR="00FA129E" w:rsidRPr="00636E0A" w:rsidRDefault="00FA129E" w:rsidP="00FA129E">
      <w:pPr>
        <w:spacing w:line="360" w:lineRule="auto"/>
        <w:ind w:right="-46"/>
        <w:contextualSpacing/>
        <w:rPr>
          <w:rFonts w:ascii="Arial" w:hAnsi="Arial" w:cs="Arial"/>
          <w:spacing w:val="-3"/>
        </w:rPr>
      </w:pPr>
      <w:r w:rsidRPr="00636E0A">
        <w:rPr>
          <w:rFonts w:ascii="Arial" w:hAnsi="Arial" w:cs="Arial"/>
          <w:u w:val="single"/>
        </w:rPr>
        <w:t>(Ca. 20’) Werkbladen</w:t>
      </w:r>
      <w:r>
        <w:rPr>
          <w:rFonts w:ascii="Arial" w:hAnsi="Arial" w:cs="Arial"/>
          <w:u w:val="single"/>
        </w:rPr>
        <w:t xml:space="preserve"> </w:t>
      </w:r>
      <w:r w:rsidRPr="00636E0A">
        <w:rPr>
          <w:rFonts w:ascii="Arial" w:hAnsi="Arial" w:cs="Arial"/>
          <w:u w:val="single"/>
        </w:rPr>
        <w:t>5.2.3.4</w:t>
      </w:r>
      <w:r w:rsidRPr="00636E0A">
        <w:rPr>
          <w:rFonts w:ascii="Arial" w:hAnsi="Arial" w:cs="Arial"/>
        </w:rPr>
        <w:t xml:space="preserve"> en </w:t>
      </w:r>
      <w:r w:rsidRPr="00636E0A">
        <w:rPr>
          <w:rFonts w:ascii="Arial" w:hAnsi="Arial" w:cs="Arial"/>
          <w:u w:val="single"/>
        </w:rPr>
        <w:t>5.2.3.5</w:t>
      </w:r>
      <w:r w:rsidRPr="00636E0A">
        <w:rPr>
          <w:rFonts w:ascii="Arial" w:hAnsi="Arial" w:cs="Arial"/>
        </w:rPr>
        <w:t xml:space="preserve"> </w:t>
      </w:r>
      <w:r w:rsidRPr="00636E0A">
        <w:rPr>
          <w:rFonts w:ascii="Arial" w:hAnsi="Arial" w:cs="Arial"/>
          <w:spacing w:val="5"/>
          <w:lang w:bidi="en-US"/>
        </w:rPr>
        <w:t>(Creatief schrijven in onder- en bovenbouw)</w:t>
      </w:r>
      <w:r w:rsidRPr="00636E0A">
        <w:rPr>
          <w:rFonts w:ascii="Arial" w:hAnsi="Arial" w:cs="Arial"/>
          <w:spacing w:val="-3"/>
        </w:rPr>
        <w:t>. Op basis van voorbeelden ontwerpen de studenten naar keuze een leerlinggerichte creatieve schrijfopdracht voor onder- of bovenbouw.</w:t>
      </w:r>
    </w:p>
    <w:p w:rsidR="00FA129E" w:rsidRPr="00636E0A" w:rsidRDefault="00FA129E" w:rsidP="00FA129E">
      <w:pPr>
        <w:spacing w:line="360" w:lineRule="auto"/>
        <w:ind w:right="-46"/>
        <w:contextualSpacing/>
        <w:rPr>
          <w:rFonts w:ascii="Arial" w:hAnsi="Arial" w:cs="Arial"/>
          <w:smallCaps/>
          <w:spacing w:val="5"/>
          <w:lang w:bidi="en-US"/>
        </w:rPr>
      </w:pPr>
      <w:r w:rsidRPr="00636E0A">
        <w:rPr>
          <w:rFonts w:ascii="Arial" w:hAnsi="Arial" w:cs="Arial"/>
        </w:rPr>
        <w:t xml:space="preserve">(Ca. 25’) </w:t>
      </w:r>
      <w:r w:rsidRPr="00636E0A">
        <w:rPr>
          <w:rFonts w:ascii="Arial" w:hAnsi="Arial" w:cs="Arial"/>
          <w:u w:val="single"/>
        </w:rPr>
        <w:t>Werkblad 5.2.3.6</w:t>
      </w:r>
      <w:r>
        <w:rPr>
          <w:rFonts w:ascii="Arial" w:hAnsi="Arial" w:cs="Arial"/>
        </w:rPr>
        <w:t xml:space="preserve"> </w:t>
      </w:r>
      <w:r w:rsidRPr="00636E0A">
        <w:rPr>
          <w:rFonts w:ascii="Arial" w:hAnsi="Arial" w:cs="Arial"/>
        </w:rPr>
        <w:t>(</w:t>
      </w:r>
      <w:r w:rsidRPr="00636E0A">
        <w:rPr>
          <w:rFonts w:ascii="Arial" w:hAnsi="Arial" w:cs="Arial"/>
          <w:spacing w:val="5"/>
          <w:lang w:bidi="en-US"/>
        </w:rPr>
        <w:t>Feedback op schrijfproducten van leerlingen)</w:t>
      </w:r>
      <w:r w:rsidRPr="00636E0A">
        <w:rPr>
          <w:rFonts w:ascii="Arial" w:hAnsi="Arial" w:cs="Arial"/>
          <w:spacing w:val="-3"/>
        </w:rPr>
        <w:t>. Met behulp van een authentiek schrijfproduct van een leerling ervaren studenten hoe de beoordeling van een schrijfproduct</w:t>
      </w:r>
      <w:r>
        <w:rPr>
          <w:rFonts w:ascii="Arial" w:hAnsi="Arial" w:cs="Arial"/>
          <w:spacing w:val="-3"/>
        </w:rPr>
        <w:t xml:space="preserve"> </w:t>
      </w:r>
      <w:r w:rsidRPr="00636E0A">
        <w:rPr>
          <w:rFonts w:ascii="Arial" w:hAnsi="Arial" w:cs="Arial"/>
          <w:spacing w:val="-3"/>
        </w:rPr>
        <w:t>aangepakt kan worden. In tweetallen schrijven ze een beknopte handleiding voor het nakijken van schrijfproducten.</w:t>
      </w:r>
    </w:p>
    <w:p w:rsidR="00DE39B8" w:rsidRDefault="00DE39B8"/>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ED384E"/>
    <w:rsid w:val="00016788"/>
    <w:rsid w:val="00022F97"/>
    <w:rsid w:val="000B7EC8"/>
    <w:rsid w:val="000D0214"/>
    <w:rsid w:val="001240AE"/>
    <w:rsid w:val="00233459"/>
    <w:rsid w:val="002E1550"/>
    <w:rsid w:val="002E340A"/>
    <w:rsid w:val="003A0636"/>
    <w:rsid w:val="003C0B09"/>
    <w:rsid w:val="003E6CED"/>
    <w:rsid w:val="00402528"/>
    <w:rsid w:val="00404309"/>
    <w:rsid w:val="0043027F"/>
    <w:rsid w:val="004A5A73"/>
    <w:rsid w:val="00504FBB"/>
    <w:rsid w:val="00520434"/>
    <w:rsid w:val="0057238A"/>
    <w:rsid w:val="005732D5"/>
    <w:rsid w:val="005D31B6"/>
    <w:rsid w:val="00643249"/>
    <w:rsid w:val="00656F33"/>
    <w:rsid w:val="00737648"/>
    <w:rsid w:val="007F3930"/>
    <w:rsid w:val="00876D4C"/>
    <w:rsid w:val="009023D9"/>
    <w:rsid w:val="009E00DC"/>
    <w:rsid w:val="00A504A2"/>
    <w:rsid w:val="00A54DE7"/>
    <w:rsid w:val="00A7274B"/>
    <w:rsid w:val="00AB2407"/>
    <w:rsid w:val="00AD5DDB"/>
    <w:rsid w:val="00AE74AB"/>
    <w:rsid w:val="00B92B66"/>
    <w:rsid w:val="00C06362"/>
    <w:rsid w:val="00C600AF"/>
    <w:rsid w:val="00C64CD2"/>
    <w:rsid w:val="00C85AE9"/>
    <w:rsid w:val="00CD6312"/>
    <w:rsid w:val="00CE7E7D"/>
    <w:rsid w:val="00D07E44"/>
    <w:rsid w:val="00D10BB5"/>
    <w:rsid w:val="00D349D6"/>
    <w:rsid w:val="00D7036D"/>
    <w:rsid w:val="00DC101F"/>
    <w:rsid w:val="00DE0802"/>
    <w:rsid w:val="00DE39B8"/>
    <w:rsid w:val="00ED384E"/>
    <w:rsid w:val="00F70C12"/>
    <w:rsid w:val="00FA129E"/>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384E"/>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1663</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2014-03-16T14:51:00Z</dcterms:created>
  <dcterms:modified xsi:type="dcterms:W3CDTF">2014-03-31T08:45:00Z</dcterms:modified>
</cp:coreProperties>
</file>